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ranklin Gothic Heavy" w:hAnsi="Franklin Gothic Heavy"/>
          <w:sz w:val="32"/>
          <w:szCs w:val="32"/>
        </w:rPr>
      </w:pPr>
      <w:r>
        <w:rPr>
          <w:rFonts w:ascii="Franklin Gothic Heavy" w:hAnsi="Franklin Gothic Heavy"/>
          <w:sz w:val="32"/>
          <w:szCs w:val="32"/>
        </w:rPr>
        <w:t>Rekisterinkäsittelysopimus</w:t>
      </w:r>
    </w:p>
    <w:p>
      <w:pPr>
        <w:pStyle w:val="Normal"/>
        <w:rPr>
          <w:rFonts w:ascii="Lato" w:hAnsi="Lato"/>
        </w:rPr>
      </w:pPr>
      <w:r>
        <w:rPr>
          <w:rFonts w:ascii="Lato" w:hAnsi="Lato"/>
        </w:rPr>
        <w:t>Tämä henkilörekisterisopimus on kahden Suomen Demokratian Pioneerien Liitto ry:n (jäljempänä ‘</w:t>
      </w:r>
      <w:r>
        <w:rPr>
          <w:rFonts w:ascii="Lato" w:hAnsi="Lato"/>
          <w:i/>
          <w:iCs/>
        </w:rPr>
        <w:t xml:space="preserve">keskusjärjestö’ </w:t>
      </w:r>
      <w:r>
        <w:rPr>
          <w:rFonts w:ascii="Lato" w:hAnsi="Lato"/>
          <w:i w:val="false"/>
          <w:iCs w:val="false"/>
        </w:rPr>
        <w:t>tai ‘</w:t>
      </w:r>
      <w:r>
        <w:rPr>
          <w:rFonts w:ascii="Lato" w:hAnsi="Lato"/>
          <w:i/>
          <w:iCs/>
        </w:rPr>
        <w:t>liitto’</w:t>
      </w:r>
      <w:r>
        <w:rPr>
          <w:rFonts w:ascii="Lato" w:hAnsi="Lato"/>
        </w:rPr>
        <w:t>) järjestöliittoon kuuluvan järjestön välinen sopimus henkilörekisterin pitämisestä ja käyttämisestä. Tämä sopimus syrjäyttää aikaisemmat kyseisten järjestöjen välillä olevat käsittelysopimukset.</w:t>
      </w:r>
    </w:p>
    <w:p>
      <w:pPr>
        <w:pStyle w:val="Normal"/>
        <w:rPr>
          <w:rFonts w:ascii="Lato" w:hAnsi="Lato"/>
        </w:rPr>
      </w:pPr>
      <w:r>
        <w:rPr>
          <w:rFonts w:ascii="Lato" w:hAnsi="Lato"/>
        </w:rPr>
      </w:r>
    </w:p>
    <w:p>
      <w:pPr>
        <w:pStyle w:val="Normal"/>
        <w:rPr>
          <w:rFonts w:ascii="Lato" w:hAnsi="Lato"/>
        </w:rPr>
      </w:pPr>
      <w:r>
        <w:rPr>
          <w:rFonts w:ascii="Lato" w:hAnsi="Lato"/>
          <w:b/>
          <w:bCs/>
        </w:rPr>
        <w:t>Rekisteriä pitävä osapuoli:</w:t>
      </w:r>
      <w:r>
        <w:rPr>
          <w:rFonts w:ascii="Lato" w:hAnsi="Lato"/>
        </w:rPr>
        <w:t xml:space="preserve"> __________________________________________________</w:t>
      </w:r>
    </w:p>
    <w:p>
      <w:pPr>
        <w:pStyle w:val="Normal"/>
        <w:rPr>
          <w:rFonts w:ascii="Lato" w:hAnsi="Lato"/>
        </w:rPr>
      </w:pPr>
      <w:r>
        <w:rPr>
          <w:rFonts w:ascii="Lato" w:hAnsi="Lato"/>
        </w:rPr>
      </w:r>
    </w:p>
    <w:p>
      <w:pPr>
        <w:pStyle w:val="Normal"/>
        <w:rPr>
          <w:rFonts w:ascii="Lato" w:hAnsi="Lato"/>
        </w:rPr>
      </w:pPr>
      <w:r>
        <w:rPr>
          <w:rFonts w:ascii="Lato" w:hAnsi="Lato"/>
          <w:b/>
          <w:bCs/>
        </w:rPr>
        <w:t>Rekisteriä käyttävä osapuoli:</w:t>
      </w:r>
      <w:r>
        <w:rPr>
          <w:rFonts w:ascii="Lato" w:hAnsi="Lato"/>
        </w:rPr>
        <w:t xml:space="preserve"> _________________________________________________</w:t>
      </w:r>
    </w:p>
    <w:p>
      <w:pPr>
        <w:pStyle w:val="Normal"/>
        <w:rPr>
          <w:rFonts w:ascii="Lato" w:hAnsi="Lato"/>
        </w:rPr>
      </w:pPr>
      <w:r>
        <w:rPr>
          <w:rFonts w:ascii="Lato" w:hAnsi="Lato"/>
        </w:rPr>
      </w:r>
    </w:p>
    <w:p>
      <w:pPr>
        <w:pStyle w:val="Normal"/>
        <w:rPr/>
      </w:pPr>
      <w:r>
        <w:rPr>
          <w:rFonts w:ascii="Lato" w:hAnsi="Lato"/>
        </w:rPr>
        <w:t xml:space="preserve">Käytettävä rekisterijärjestelmä on keskusjärjestön ylläpitämä </w:t>
      </w:r>
      <w:r>
        <w:rPr>
          <w:rFonts w:ascii="Lato" w:hAnsi="Lato"/>
          <w:b/>
          <w:bCs/>
        </w:rPr>
        <w:t>Yhteystietokanta</w:t>
      </w:r>
      <w:r>
        <w:rPr>
          <w:rFonts w:ascii="Lato" w:hAnsi="Lato"/>
        </w:rPr>
        <w:t xml:space="preserve">, joka on osa </w:t>
      </w:r>
      <w:r>
        <w:rPr>
          <w:rFonts w:ascii="Lato" w:hAnsi="Lato"/>
          <w:b/>
          <w:bCs/>
        </w:rPr>
        <w:t>Pinskupakki</w:t>
      </w:r>
      <w:r>
        <w:rPr>
          <w:rFonts w:ascii="Lato" w:hAnsi="Lato"/>
        </w:rPr>
        <w:t>-järjestelmää. Osapuolet sopivat keskenään noudattavansa keskusjärjestön julkaisemia ja ylläpitämiä ohjeita ja tapoja henkilötietojen käsittelyssä. Nämä ohjeet on julkaistu Pinskupakissa sivulla:</w:t>
      </w:r>
    </w:p>
    <w:p>
      <w:pPr>
        <w:pStyle w:val="Normal"/>
        <w:ind w:left="708" w:right="0" w:hanging="0"/>
        <w:rPr/>
      </w:pPr>
      <w:hyperlink r:id="rId2">
        <w:r>
          <w:rPr>
            <w:rStyle w:val="InternetLink"/>
            <w:rFonts w:ascii="Lato" w:hAnsi="Lato"/>
          </w:rPr>
          <w:t>https://pinskupakki.fi/ohjekeskus/tietosuoja</w:t>
        </w:r>
      </w:hyperlink>
    </w:p>
    <w:p>
      <w:pPr>
        <w:pStyle w:val="Normal"/>
        <w:rPr/>
      </w:pPr>
      <w:r>
        <w:rPr>
          <w:rFonts w:ascii="Lato" w:hAnsi="Lato"/>
        </w:rPr>
        <w:t xml:space="preserve">Sivu on julkinen, ja sisältää käyttöohjeiden lisäksi tietoa siitä, miten tietosuoja-asiat on </w:t>
      </w:r>
      <w:r>
        <w:rPr>
          <w:rFonts w:ascii="Lato" w:hAnsi="Lato"/>
        </w:rPr>
        <w:t xml:space="preserve">liitossa </w:t>
      </w:r>
      <w:r>
        <w:rPr>
          <w:rFonts w:ascii="Lato" w:hAnsi="Lato"/>
        </w:rPr>
        <w:t>järjestetty.</w:t>
      </w:r>
    </w:p>
    <w:p>
      <w:pPr>
        <w:pStyle w:val="Normal"/>
        <w:rPr>
          <w:rFonts w:ascii="Lato" w:hAnsi="Lato"/>
        </w:rPr>
      </w:pPr>
      <w:r>
        <w:rPr>
          <w:rFonts w:ascii="Lato" w:hAnsi="Lato"/>
        </w:rPr>
        <w:t>Keskusjärjestöllä on oikeus korjata ym. ohjeita ilman erillistä ilmoitusta. Suuremmista muutoksista ilmoitetaan niille järjestöille, jotka ovat solmineet tämän käsittelysopimuksen suoraan keskusjärjestön kanssa. Kyseisillä järjestöillä on vastaavasti velvollisuus ilmoittaa saamansa tiedot eteenpäin niille järjestöille, joiden kanssa niillä on rekisterinkäsittelysopimukset. Keskusjärjestö on velvollinen pitämään kirjaa ohjeisiin tekemistään muutoksista.</w:t>
      </w:r>
    </w:p>
    <w:p>
      <w:pPr>
        <w:pStyle w:val="Normal"/>
        <w:rPr>
          <w:rFonts w:ascii="Lato" w:hAnsi="Lato"/>
        </w:rPr>
      </w:pPr>
      <w:r>
        <w:rPr>
          <w:rFonts w:ascii="Lato" w:hAnsi="Lato"/>
        </w:rPr>
        <w:t>Tätä sopimusta on laadittu kaksi samanlaista kappaletta, yksi kummallekin osapuolelle.</w:t>
      </w:r>
    </w:p>
    <w:p>
      <w:pPr>
        <w:pStyle w:val="Normal"/>
        <w:rPr>
          <w:rFonts w:ascii="Lato" w:hAnsi="Lato"/>
        </w:rPr>
      </w:pPr>
      <w:r>
        <w:rPr>
          <w:rFonts w:ascii="Lato" w:hAnsi="Lato"/>
        </w:rPr>
      </w:r>
    </w:p>
    <w:p>
      <w:pPr>
        <w:pStyle w:val="Normal"/>
        <w:rPr>
          <w:rFonts w:ascii="Lato" w:hAnsi="Lato"/>
        </w:rPr>
      </w:pPr>
      <w:r>
        <w:rPr>
          <w:rFonts w:ascii="Lato" w:hAnsi="Lato"/>
        </w:rPr>
        <w:t>Paikka ja aika</w:t>
      </w:r>
    </w:p>
    <w:p>
      <w:pPr>
        <w:pStyle w:val="Normal"/>
        <w:rPr>
          <w:rFonts w:ascii="Lato" w:hAnsi="Lato"/>
        </w:rPr>
      </w:pPr>
      <w:r>
        <w:rPr>
          <w:rFonts w:ascii="Lato" w:hAnsi="Lato"/>
        </w:rPr>
      </w:r>
    </w:p>
    <w:p>
      <w:pPr>
        <w:pStyle w:val="Normal"/>
        <w:rPr>
          <w:rFonts w:ascii="Lato" w:hAnsi="Lato"/>
        </w:rPr>
      </w:pPr>
      <w:r>
        <w:rPr>
          <w:rFonts w:ascii="Lato" w:hAnsi="Lato"/>
        </w:rPr>
      </w:r>
    </w:p>
    <w:p>
      <w:pPr>
        <w:pStyle w:val="Normal"/>
        <w:spacing w:before="0" w:after="200"/>
        <w:rPr/>
      </w:pPr>
      <w:r>
        <w:rPr>
          <w:rFonts w:ascii="Lato" w:hAnsi="Lato"/>
        </w:rPr>
        <w:t>Rekisterinpitäjän puolesta</w:t>
        <w:tab/>
        <w:tab/>
        <w:tab/>
        <w:tab/>
        <w:tab/>
        <w:t>Rekisterinkäsittelijän puolesta</w:t>
        <w:br/>
      </w:r>
      <w:r>
        <w:rPr>
          <w:rFonts w:ascii="Lato" w:hAnsi="Lato"/>
          <w:sz w:val="20"/>
          <w:szCs w:val="20"/>
        </w:rPr>
        <w:t>[nimi, asema ja allekirjoitus]</w:t>
        <w:tab/>
        <w:tab/>
        <w:tab/>
        <w:tab/>
        <w:tab/>
        <w:t>[nimi, asema ja allekirjoitus]</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Franklin Gothic Heavy">
    <w:charset w:val="01"/>
    <w:family w:val="roman"/>
    <w:pitch w:val="variable"/>
  </w:font>
  <w:font w:name="Lato">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clear" w:color="auto" w:fill="auto"/>
      <w:bidi w:val="0"/>
      <w:spacing w:lineRule="auto" w:line="276" w:beforeAutospacing="0" w:before="0" w:afterAutospacing="0" w:after="200"/>
      <w:ind w:left="0" w:right="0" w:hanging="0"/>
      <w:jc w:val="left"/>
    </w:pPr>
    <w:rPr>
      <w:rFonts w:ascii="Arial" w:hAnsi="Arial" w:eastAsia="Arial" w:cs="Arial"/>
      <w:color w:val="auto"/>
      <w:spacing w:val="0"/>
      <w:sz w:val="22"/>
      <w:szCs w:val="22"/>
      <w:lang w:val="en-US" w:eastAsia="en-US" w:bidi="ar-SA"/>
    </w:rPr>
  </w:style>
  <w:style w:type="paragraph" w:styleId="Heading1">
    <w:name w:val="Heading 1"/>
    <w:basedOn w:val="Normal"/>
    <w:uiPriority w:val="9"/>
    <w:qFormat/>
    <w:pPr>
      <w:keepNext w:val="true"/>
      <w:keepLines/>
      <w:spacing w:before="480" w:after="0"/>
    </w:pPr>
    <w:rPr>
      <w:rFonts w:ascii="Arial" w:hAnsi="Arial" w:eastAsia="Arial" w:cs="Arial"/>
      <w:b/>
      <w:bCs/>
      <w:color w:val="000000" w:themeColor="text1"/>
      <w:sz w:val="48"/>
      <w:szCs w:val="48"/>
    </w:rPr>
  </w:style>
  <w:style w:type="paragraph" w:styleId="Heading2">
    <w:name w:val="Heading 2"/>
    <w:basedOn w:val="Normal"/>
    <w:uiPriority w:val="9"/>
    <w:unhideWhenUsed/>
    <w:qFormat/>
    <w:pPr>
      <w:keepNext w:val="true"/>
      <w:keepLines/>
      <w:spacing w:before="200" w:after="0"/>
    </w:pPr>
    <w:rPr>
      <w:rFonts w:ascii="Arial" w:hAnsi="Arial" w:eastAsia="Arial" w:cs="Arial"/>
      <w:b/>
      <w:bCs/>
      <w:color w:val="000000" w:themeColor="text1"/>
      <w:sz w:val="40"/>
    </w:rPr>
  </w:style>
  <w:style w:type="paragraph" w:styleId="Heading3">
    <w:name w:val="Heading 3"/>
    <w:basedOn w:val="Normal"/>
    <w:uiPriority w:val="9"/>
    <w:unhideWhenUsed/>
    <w:qFormat/>
    <w:pPr>
      <w:keepNext w:val="true"/>
      <w:keepLines/>
      <w:spacing w:before="200" w:after="0"/>
    </w:pPr>
    <w:rPr>
      <w:rFonts w:ascii="Arial" w:hAnsi="Arial" w:eastAsia="Arial" w:cs="Arial"/>
      <w:b/>
      <w:bCs/>
      <w:i/>
      <w:iCs/>
      <w:color w:val="000000" w:themeColor="text1"/>
      <w:sz w:val="36"/>
      <w:szCs w:val="36"/>
    </w:rPr>
  </w:style>
  <w:style w:type="paragraph" w:styleId="Heading4">
    <w:name w:val="Heading 4"/>
    <w:basedOn w:val="Normal"/>
    <w:uiPriority w:val="9"/>
    <w:unhideWhenUsed/>
    <w:qFormat/>
    <w:pPr>
      <w:keepNext w:val="true"/>
      <w:keepLines/>
      <w:spacing w:before="200" w:after="0"/>
    </w:pPr>
    <w:rPr>
      <w:rFonts w:ascii="Arial" w:hAnsi="Arial" w:eastAsia="Arial" w:cs="Arial"/>
      <w:color w:val="232323"/>
      <w:sz w:val="32"/>
      <w:szCs w:val="32"/>
    </w:rPr>
  </w:style>
  <w:style w:type="paragraph" w:styleId="Heading5">
    <w:name w:val="Heading 5"/>
    <w:basedOn w:val="Normal"/>
    <w:uiPriority w:val="9"/>
    <w:unhideWhenUsed/>
    <w:qFormat/>
    <w:pPr>
      <w:keepNext w:val="true"/>
      <w:keepLines/>
      <w:spacing w:before="200" w:after="0"/>
    </w:pPr>
    <w:rPr>
      <w:rFonts w:ascii="Arial" w:hAnsi="Arial" w:eastAsia="Arial" w:cs="Arial"/>
      <w:b/>
      <w:bCs/>
      <w:color w:val="444444"/>
      <w:sz w:val="28"/>
      <w:szCs w:val="28"/>
    </w:rPr>
  </w:style>
  <w:style w:type="paragraph" w:styleId="Heading6">
    <w:name w:val="Heading 6"/>
    <w:basedOn w:val="Normal"/>
    <w:uiPriority w:val="9"/>
    <w:unhideWhenUsed/>
    <w:qFormat/>
    <w:pPr>
      <w:keepNext w:val="true"/>
      <w:keepLines/>
      <w:spacing w:before="200" w:after="0"/>
    </w:pPr>
    <w:rPr>
      <w:rFonts w:ascii="Arial" w:hAnsi="Arial" w:eastAsia="Arial" w:cs="Arial"/>
      <w:i/>
      <w:iCs/>
      <w:color w:val="232323"/>
      <w:sz w:val="28"/>
      <w:szCs w:val="28"/>
    </w:rPr>
  </w:style>
  <w:style w:type="paragraph" w:styleId="Heading7">
    <w:name w:val="Heading 7"/>
    <w:basedOn w:val="Normal"/>
    <w:uiPriority w:val="9"/>
    <w:unhideWhenUsed/>
    <w:qFormat/>
    <w:pPr>
      <w:keepNext w:val="true"/>
      <w:keepLines/>
      <w:spacing w:before="200" w:after="0"/>
    </w:pPr>
    <w:rPr>
      <w:rFonts w:ascii="Arial" w:hAnsi="Arial" w:eastAsia="Arial" w:cs="Arial"/>
      <w:b/>
      <w:bCs/>
      <w:color w:val="606060"/>
      <w:sz w:val="24"/>
      <w:szCs w:val="24"/>
    </w:rPr>
  </w:style>
  <w:style w:type="paragraph" w:styleId="Heading8">
    <w:name w:val="Heading 8"/>
    <w:basedOn w:val="Normal"/>
    <w:uiPriority w:val="9"/>
    <w:unhideWhenUsed/>
    <w:qFormat/>
    <w:pPr>
      <w:keepNext w:val="true"/>
      <w:keepLines/>
      <w:spacing w:before="200" w:after="0"/>
    </w:pPr>
    <w:rPr>
      <w:rFonts w:ascii="Arial" w:hAnsi="Arial" w:eastAsia="Arial" w:cs="Arial"/>
      <w:color w:val="444444"/>
      <w:sz w:val="24"/>
      <w:szCs w:val="24"/>
    </w:rPr>
  </w:style>
  <w:style w:type="paragraph" w:styleId="Heading9">
    <w:name w:val="Heading 9"/>
    <w:basedOn w:val="Normal"/>
    <w:uiPriority w:val="9"/>
    <w:unhideWhenUsed/>
    <w:qFormat/>
    <w:pPr>
      <w:keepNext w:val="true"/>
      <w:keepLines/>
      <w:spacing w:before="200" w:after="0"/>
    </w:pPr>
    <w:rPr>
      <w:rFonts w:ascii="Arial" w:hAnsi="Arial" w:eastAsia="Arial" w:cs="Arial"/>
      <w:i/>
      <w:iCs/>
      <w:color w:val="444444"/>
      <w:sz w:val="23"/>
      <w:szCs w:val="23"/>
    </w:rPr>
  </w:style>
  <w:style w:type="character" w:styleId="DefaultParagraphFont" w:default="1">
    <w:name w:val="Default Paragraph Font"/>
    <w:uiPriority w:val="1"/>
    <w:semiHidden/>
    <w:unhideWhenUsed/>
    <w:qFormat/>
    <w:rPr/>
  </w:style>
  <w:style w:type="character" w:styleId="InternetLink">
    <w:name w:val="Internet Link"/>
    <w:uiPriority w:val="99"/>
    <w:unhideWhenUsed/>
    <w:rPr>
      <w:color w:val="0000FF" w:themeColor="hyperlink"/>
      <w:u w:val="single"/>
    </w:rPr>
  </w:style>
  <w:style w:type="character" w:styleId="FootnoteTextChar">
    <w:name w:val="Footnote Text Char"/>
    <w:basedOn w:val="DefaultParagraphFont"/>
    <w:uiPriority w:val="99"/>
    <w:semiHidden/>
    <w:qFormat/>
    <w:rPr>
      <w:sz w:val="20"/>
    </w:rPr>
  </w:style>
  <w:style w:type="character" w:styleId="Footnotereference">
    <w:name w:val="footnote reference"/>
    <w:basedOn w:val="DefaultParagraphFont"/>
    <w:uiPriority w:val="99"/>
    <w:semiHidden/>
    <w:unhideWhenUsed/>
    <w:qFormat/>
    <w:rPr>
      <w:vertAlign w:val="superscript"/>
    </w:rPr>
  </w:style>
  <w:style w:type="character" w:styleId="Luettelomerkit">
    <w:name w:val="Luettelomerkit"/>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uiPriority w:val="10"/>
    <w:qFormat/>
    <w:pPr>
      <w:pBdr>
        <w:bottom w:val="single" w:sz="24" w:space="0" w:color="000000"/>
      </w:pBdr>
      <w:spacing w:lineRule="auto" w:line="240" w:before="300" w:after="80"/>
    </w:pPr>
    <w:rPr>
      <w:b/>
      <w:color w:val="000000"/>
      <w:sz w:val="72"/>
    </w:rPr>
  </w:style>
  <w:style w:type="paragraph" w:styleId="Subtitle">
    <w:name w:val="Subtitle"/>
    <w:basedOn w:val="Normal"/>
    <w:uiPriority w:val="11"/>
    <w:qFormat/>
    <w:pPr>
      <w:spacing w:lineRule="auto" w:line="240"/>
    </w:pPr>
    <w:rPr>
      <w:i/>
      <w:color w:val="444444"/>
      <w:sz w:val="52"/>
    </w:rPr>
  </w:style>
  <w:style w:type="paragraph" w:styleId="Quote">
    <w:name w:val="Quote"/>
    <w:basedOn w:val="Normal"/>
    <w:uiPriority w:val="29"/>
    <w:qFormat/>
    <w:pPr>
      <w:pBdr>
        <w:left w:val="single" w:sz="12" w:space="11" w:color="A6A6A6"/>
        <w:bottom w:val="single" w:sz="12" w:space="3" w:color="A6A6A6"/>
      </w:pBdr>
      <w:ind w:left="3402" w:right="0" w:hanging="0"/>
    </w:pPr>
    <w:rPr>
      <w:i/>
      <w:color w:val="373737"/>
      <w:sz w:val="18"/>
    </w:rPr>
  </w:style>
  <w:style w:type="paragraph" w:styleId="IntenseQuote">
    <w:name w:val="Intense Quote"/>
    <w:basedOn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hanging="0"/>
    </w:pPr>
    <w:rPr>
      <w:i/>
      <w:color w:val="606060"/>
      <w:sz w:val="19"/>
    </w:rPr>
  </w:style>
  <w:style w:type="paragraph" w:styleId="Header">
    <w:name w:val="Header"/>
    <w:basedOn w:val="Normal"/>
    <w:uiPriority w:val="99"/>
    <w:unhideWhenUsed/>
    <w:pPr>
      <w:tabs>
        <w:tab w:val="center" w:pos="7143" w:leader="none"/>
        <w:tab w:val="right" w:pos="14287" w:leader="none"/>
      </w:tabs>
      <w:spacing w:lineRule="auto" w:line="240" w:before="0" w:after="0"/>
    </w:pPr>
    <w:rPr>
      <w:color w:val="000000"/>
      <w:sz w:val="22"/>
    </w:rPr>
  </w:style>
  <w:style w:type="paragraph" w:styleId="Footer">
    <w:name w:val="Footer"/>
    <w:basedOn w:val="Normal"/>
    <w:uiPriority w:val="99"/>
    <w:unhideWhenUsed/>
    <w:pPr>
      <w:tabs>
        <w:tab w:val="center" w:pos="7143" w:leader="none"/>
        <w:tab w:val="right" w:pos="14287" w:leader="none"/>
      </w:tabs>
      <w:spacing w:lineRule="auto" w:line="240" w:before="0" w:after="0"/>
    </w:pPr>
    <w:rPr>
      <w:color w:val="000000"/>
      <w:sz w:val="22"/>
    </w:rPr>
  </w:style>
  <w:style w:type="paragraph" w:styleId="Footnotetext">
    <w:name w:val="footnote text"/>
    <w:basedOn w:val="Normal"/>
    <w:uiPriority w:val="99"/>
    <w:semiHidden/>
    <w:unhideWhenUsed/>
    <w:qFormat/>
    <w:pPr>
      <w:spacing w:lineRule="auto" w:line="240" w:before="0" w:after="0"/>
    </w:pPr>
    <w:rPr>
      <w:sz w:val="20"/>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right="0" w:hanging="0"/>
      <w:contextualSpacing/>
    </w:pPr>
    <w:rPr/>
  </w:style>
  <w:style w:type="numbering" w:styleId="NoList" w:default="1">
    <w:name w:val="No List"/>
    <w:uiPriority w:val="99"/>
    <w:semiHidden/>
    <w:unhideWhenUsed/>
    <w:qFormat/>
  </w:style>
  <w:style w:type="table" w:styleId="29">
    <w:name w:val="Table Grid"/>
    <w:basedOn w:val="110"/>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F2F2F2"/>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31">
    <w:name w:val="Lined - Accent 1"/>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32">
    <w:name w:val="Lined - Accent 2"/>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33">
    <w:name w:val="Lined - Accent 3"/>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559"/>
      </w:tcPr>
    </w:tblStylePr>
    <w:tblStylePr w:type="firstRow">
      <w:rPr>
        <w:color w:val="F2F2F2"/>
        <w:sz w:val="22"/>
      </w:rPr>
      <w:tblPr/>
      <w:tcPr>
        <w:shd w:val="clear" w:color="auto" w:fill="9BB559"/>
      </w:tcPr>
    </w:tblStylePr>
    <w:tblStylePr w:type="lastCol">
      <w:rPr>
        <w:color w:val="F2F2F2"/>
        <w:sz w:val="22"/>
      </w:rPr>
      <w:tblPr/>
      <w:tcPr>
        <w:shd w:val="clear" w:color="auto" w:fill="9BB559"/>
      </w:tcPr>
    </w:tblStylePr>
    <w:tblStylePr w:type="lastRow">
      <w:rPr>
        <w:color w:val="F2F2F2"/>
        <w:sz w:val="22"/>
      </w:rPr>
      <w:tblPr/>
      <w:tcPr>
        <w:shd w:val="clear" w:color="auto" w:fill="9BB559"/>
      </w:tcPr>
    </w:tblStylePr>
  </w:style>
  <w:style w:type="table" w:styleId="34">
    <w:name w:val="Lined - Accent 4"/>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35">
    <w:name w:val="Lined - Accent 5"/>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36">
    <w:name w:val="Lined - Accent 6"/>
    <w:basedOn w:val="110"/>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styleId="37">
    <w:name w:val="Bordered"/>
    <w:basedOn w:val="110"/>
    <w:uiPriority w:val="99"/>
    <w:pPr>
      <w:spacing w:after="0" w:line="240" w:lineRule="auto"/>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color w:val="404040"/>
        <w:sz w:val="22"/>
      </w:rPr>
      <w:tblPr/>
      <w:tcPr>
        <w:tcBorders>
          <w:left w:val="single" w:color="D9D9D9" w:sz="4" w:space="0"/>
          <w:top w:val="single" w:color="D9D9D9" w:sz="4" w:space="0"/>
          <w:right w:val="single" w:color="D9D9D9" w:sz="4" w:space="0"/>
          <w:bottom w:val="single" w:color="D9D9D9" w:sz="4" w:space="0"/>
        </w:tcBorders>
      </w:tcPr>
    </w:tblStylePr>
    <w:tblStylePr w:type="firstCol">
      <w:rPr>
        <w:color w:val="404040"/>
        <w:sz w:val="22"/>
      </w:rPr>
      <w:tblPr/>
      <w:tcPr>
        <w:tcBorders>
          <w:right w:val="single" w:color="7F7F7F" w:sz="12" w:space="0"/>
        </w:tcBorders>
      </w:tcPr>
    </w:tblStylePr>
    <w:tblStylePr w:type="firstRow">
      <w:rPr>
        <w:color w:val="404040"/>
        <w:sz w:val="22"/>
      </w:rPr>
      <w:tblPr/>
      <w:tcPr>
        <w:tcBorders>
          <w:bottom w:val="single" w:color="7F7F7F" w:sz="12" w:space="0"/>
        </w:tcBorders>
      </w:tcPr>
    </w:tblStylePr>
    <w:tblStylePr w:type="lastCol">
      <w:rPr>
        <w:color w:val="404040"/>
        <w:sz w:val="22"/>
      </w:rPr>
      <w:tblPr/>
      <w:tcPr>
        <w:tcBorders>
          <w:left w:val="single" w:color="7F7F7F" w:sz="12" w:space="0"/>
        </w:tcBorders>
      </w:tcPr>
    </w:tblStylePr>
    <w:tblStylePr w:type="lastRow">
      <w:rPr>
        <w:color w:val="404040"/>
        <w:sz w:val="22"/>
      </w:rPr>
      <w:tblPr/>
      <w:tcPr>
        <w:tcBorders>
          <w:top w:val="single" w:color="7F7F7F" w:sz="12" w:space="0"/>
        </w:tcBorders>
      </w:tcPr>
    </w:tblStylePr>
  </w:style>
  <w:style w:type="table" w:styleId="38">
    <w:name w:val="Bordered - Accent 1"/>
    <w:basedOn w:val="110"/>
    <w:uiPriority w:val="99"/>
    <w:pPr>
      <w:spacing w:after="0" w:line="240" w:lineRule="auto"/>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color w:val="404040"/>
        <w:sz w:val="22"/>
      </w:rPr>
      <w:tblPr/>
      <w:tcPr>
        <w:tcBorders>
          <w:left w:val="single" w:color="B8CCE4" w:sz="4" w:space="0"/>
          <w:top w:val="single" w:color="B8CCE4" w:sz="4" w:space="0"/>
          <w:right w:val="single" w:color="B8CCE4" w:sz="4" w:space="0"/>
          <w:bottom w:val="single" w:color="B8CCE4" w:sz="4" w:space="0"/>
        </w:tcBorders>
      </w:tcPr>
    </w:tblStylePr>
    <w:tblStylePr w:type="firstCol">
      <w:rPr>
        <w:color w:val="404040"/>
        <w:sz w:val="22"/>
      </w:rPr>
      <w:tblPr/>
      <w:tcPr>
        <w:tcBorders>
          <w:right w:val="single" w:color="4F81BD" w:sz="12" w:space="0"/>
        </w:tcBorders>
      </w:tcPr>
    </w:tblStylePr>
    <w:tblStylePr w:type="firstRow">
      <w:rPr>
        <w:color w:val="404040"/>
        <w:sz w:val="22"/>
      </w:rPr>
      <w:tblPr/>
      <w:tcPr>
        <w:tcBorders>
          <w:bottom w:val="single" w:color="4F81BD" w:sz="12" w:space="0"/>
        </w:tcBorders>
      </w:tcPr>
    </w:tblStylePr>
    <w:tblStylePr w:type="lastCol">
      <w:rPr>
        <w:color w:val="404040"/>
        <w:sz w:val="22"/>
      </w:rPr>
      <w:tblPr/>
      <w:tcPr>
        <w:tcBorders>
          <w:left w:val="single" w:color="4F81BD" w:sz="12" w:space="0"/>
        </w:tcBorders>
      </w:tcPr>
    </w:tblStylePr>
    <w:tblStylePr w:type="lastRow">
      <w:rPr>
        <w:color w:val="404040"/>
        <w:sz w:val="22"/>
      </w:rPr>
      <w:tblPr/>
      <w:tcPr>
        <w:tcBorders>
          <w:top w:val="single" w:color="4F81BD" w:sz="12" w:space="0"/>
        </w:tcBorders>
      </w:tcPr>
    </w:tblStylePr>
  </w:style>
  <w:style w:type="table" w:styleId="39">
    <w:name w:val="Bordered - Accent 2"/>
    <w:basedOn w:val="110"/>
    <w:uiPriority w:val="99"/>
    <w:pPr>
      <w:spacing w:after="0" w:line="240" w:lineRule="auto"/>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color w:val="404040"/>
        <w:sz w:val="22"/>
      </w:rPr>
      <w:tblPr/>
      <w:tcPr>
        <w:tcBorders>
          <w:left w:val="single" w:color="E5B8B7" w:sz="4" w:space="0"/>
          <w:top w:val="single" w:color="E5B8B7" w:sz="4" w:space="0"/>
          <w:right w:val="single" w:color="E5B8B7" w:sz="4" w:space="0"/>
          <w:bottom w:val="single" w:color="E5B8B7" w:sz="4" w:space="0"/>
        </w:tcBorders>
      </w:tcPr>
    </w:tblStylePr>
    <w:tblStylePr w:type="firstCol">
      <w:rPr>
        <w:color w:val="404040"/>
        <w:sz w:val="22"/>
      </w:rPr>
      <w:tblPr/>
      <w:tcPr>
        <w:tcBorders>
          <w:right w:val="single" w:color="D99594" w:sz="12" w:space="0"/>
        </w:tcBorders>
      </w:tcPr>
    </w:tblStylePr>
    <w:tblStylePr w:type="firstRow">
      <w:rPr>
        <w:color w:val="404040"/>
        <w:sz w:val="22"/>
      </w:rPr>
      <w:tblPr/>
      <w:tcPr>
        <w:tcBorders>
          <w:bottom w:val="single" w:color="D99594" w:sz="12" w:space="0"/>
        </w:tcBorders>
      </w:tcPr>
    </w:tblStylePr>
    <w:tblStylePr w:type="lastCol">
      <w:rPr>
        <w:color w:val="404040"/>
        <w:sz w:val="22"/>
      </w:rPr>
      <w:tblPr/>
      <w:tcPr>
        <w:tcBorders>
          <w:left w:val="single" w:color="D99594" w:sz="12" w:space="0"/>
        </w:tcBorders>
      </w:tcPr>
    </w:tblStylePr>
    <w:tblStylePr w:type="lastRow">
      <w:rPr>
        <w:color w:val="404040"/>
        <w:sz w:val="22"/>
      </w:rPr>
      <w:tblPr/>
      <w:tcPr>
        <w:tcBorders>
          <w:top w:val="single" w:color="D99594" w:sz="12" w:space="0"/>
        </w:tcBorders>
      </w:tcPr>
    </w:tblStylePr>
  </w:style>
  <w:style w:type="table" w:styleId="40">
    <w:name w:val="Bordered - Accent 3"/>
    <w:basedOn w:val="110"/>
    <w:uiPriority w:val="99"/>
    <w:pPr>
      <w:spacing w:after="0" w:line="240" w:lineRule="auto"/>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color w:val="404040"/>
        <w:sz w:val="22"/>
      </w:rPr>
      <w:tblPr/>
      <w:tcPr>
        <w:tcBorders>
          <w:left w:val="single" w:color="D6E3BC" w:sz="4" w:space="0"/>
          <w:top w:val="single" w:color="D6E3BC" w:sz="4" w:space="0"/>
          <w:right w:val="single" w:color="D6E3BC" w:sz="4" w:space="0"/>
          <w:bottom w:val="single" w:color="D6E3BC" w:sz="4" w:space="0"/>
        </w:tcBorders>
      </w:tcPr>
    </w:tblStylePr>
    <w:tblStylePr w:type="firstCol">
      <w:rPr>
        <w:color w:val="404040"/>
        <w:sz w:val="22"/>
      </w:rPr>
      <w:tblPr/>
      <w:tcPr>
        <w:tcBorders>
          <w:right w:val="single" w:color="C2D69B" w:sz="12" w:space="0"/>
        </w:tcBorders>
      </w:tcPr>
    </w:tblStylePr>
    <w:tblStylePr w:type="firstRow">
      <w:rPr>
        <w:color w:val="404040"/>
        <w:sz w:val="22"/>
      </w:rPr>
      <w:tblPr/>
      <w:tcPr>
        <w:tcBorders>
          <w:bottom w:val="single" w:color="C2D69B" w:sz="12" w:space="0"/>
        </w:tcBorders>
      </w:tcPr>
    </w:tblStylePr>
    <w:tblStylePr w:type="lastCol">
      <w:rPr>
        <w:color w:val="404040"/>
        <w:sz w:val="22"/>
      </w:rPr>
      <w:tblPr/>
      <w:tcPr>
        <w:tcBorders>
          <w:left w:val="single" w:color="C2D69B" w:sz="12" w:space="0"/>
        </w:tcBorders>
      </w:tcPr>
    </w:tblStylePr>
    <w:tblStylePr w:type="lastRow">
      <w:rPr>
        <w:color w:val="404040"/>
        <w:sz w:val="22"/>
      </w:rPr>
      <w:tblPr/>
      <w:tcPr>
        <w:tcBorders>
          <w:top w:val="single" w:color="C2D69B" w:sz="12" w:space="0"/>
        </w:tcBorders>
      </w:tcPr>
    </w:tblStylePr>
  </w:style>
  <w:style w:type="table" w:styleId="41">
    <w:name w:val="Bordered - Accent 4"/>
    <w:basedOn w:val="110"/>
    <w:uiPriority w:val="99"/>
    <w:pPr>
      <w:spacing w:after="0" w:line="240" w:lineRule="auto"/>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color w:val="404040"/>
        <w:sz w:val="22"/>
      </w:rPr>
      <w:tblPr/>
      <w:tcPr>
        <w:tcBorders>
          <w:left w:val="single" w:color="CCC0D9" w:sz="4" w:space="0"/>
          <w:top w:val="single" w:color="CCC0D9" w:sz="4" w:space="0"/>
          <w:right w:val="single" w:color="CCC0D9" w:sz="4" w:space="0"/>
          <w:bottom w:val="single" w:color="CCC0D9" w:sz="4" w:space="0"/>
        </w:tcBorders>
      </w:tcPr>
    </w:tblStylePr>
    <w:tblStylePr w:type="firstCol">
      <w:rPr>
        <w:color w:val="404040"/>
        <w:sz w:val="22"/>
      </w:rPr>
      <w:tblPr/>
      <w:tcPr>
        <w:tcBorders>
          <w:right w:val="single" w:color="B2A1C7" w:sz="12" w:space="0"/>
        </w:tcBorders>
      </w:tcPr>
    </w:tblStylePr>
    <w:tblStylePr w:type="firstRow">
      <w:rPr>
        <w:color w:val="404040"/>
        <w:sz w:val="22"/>
      </w:rPr>
      <w:tblPr/>
      <w:tcPr>
        <w:tcBorders>
          <w:bottom w:val="single" w:color="B2A1C7" w:sz="12" w:space="0"/>
        </w:tcBorders>
      </w:tcPr>
    </w:tblStylePr>
    <w:tblStylePr w:type="lastCol">
      <w:rPr>
        <w:color w:val="404040"/>
        <w:sz w:val="22"/>
      </w:rPr>
      <w:tblPr/>
      <w:tcPr>
        <w:tcBorders>
          <w:left w:val="single" w:color="B2A1C7" w:sz="12" w:space="0"/>
        </w:tcBorders>
      </w:tcPr>
    </w:tblStylePr>
    <w:tblStylePr w:type="lastRow">
      <w:rPr>
        <w:color w:val="404040"/>
        <w:sz w:val="22"/>
      </w:rPr>
      <w:tblPr/>
      <w:tcPr>
        <w:tcBorders>
          <w:top w:val="single" w:color="B2A1C7" w:sz="12" w:space="0"/>
        </w:tcBorders>
      </w:tcPr>
    </w:tblStylePr>
  </w:style>
  <w:style w:type="table" w:styleId="42">
    <w:name w:val="Bordered - Accent 5"/>
    <w:basedOn w:val="110"/>
    <w:uiPriority w:val="99"/>
    <w:pPr>
      <w:spacing w:after="0" w:line="240" w:lineRule="auto"/>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color w:val="404040"/>
        <w:sz w:val="22"/>
      </w:rPr>
      <w:tblPr/>
      <w:tcPr>
        <w:tcBorders>
          <w:left w:val="single" w:color="B6DDE8" w:sz="4" w:space="0"/>
          <w:top w:val="single" w:color="B6DDE8" w:sz="4" w:space="0"/>
          <w:right w:val="single" w:color="B6DDE8" w:sz="4" w:space="0"/>
          <w:bottom w:val="single" w:color="B6DDE8" w:sz="4" w:space="0"/>
        </w:tcBorders>
      </w:tcPr>
    </w:tblStylePr>
    <w:tblStylePr w:type="firstCol">
      <w:rPr>
        <w:color w:val="404040"/>
        <w:sz w:val="22"/>
      </w:rPr>
      <w:tblPr/>
      <w:tcPr>
        <w:tcBorders>
          <w:right w:val="single" w:color="92CDDC" w:sz="12" w:space="0"/>
        </w:tcBorders>
      </w:tcPr>
    </w:tblStylePr>
    <w:tblStylePr w:type="firstRow">
      <w:rPr>
        <w:color w:val="404040"/>
        <w:sz w:val="22"/>
      </w:rPr>
      <w:tblPr/>
      <w:tcPr>
        <w:tcBorders>
          <w:bottom w:val="single" w:color="92CDDC" w:sz="12" w:space="0"/>
        </w:tcBorders>
      </w:tcPr>
    </w:tblStylePr>
    <w:tblStylePr w:type="lastCol">
      <w:rPr>
        <w:color w:val="404040"/>
        <w:sz w:val="22"/>
      </w:rPr>
      <w:tblPr/>
      <w:tcPr>
        <w:tcBorders>
          <w:left w:val="single" w:color="92CDDC" w:sz="12" w:space="0"/>
        </w:tcBorders>
      </w:tcPr>
    </w:tblStylePr>
    <w:tblStylePr w:type="lastRow">
      <w:rPr>
        <w:color w:val="404040"/>
        <w:sz w:val="22"/>
      </w:rPr>
      <w:tblPr/>
      <w:tcPr>
        <w:tcBorders>
          <w:top w:val="single" w:color="92CDDC" w:sz="12" w:space="0"/>
        </w:tcBorders>
      </w:tcPr>
    </w:tblStylePr>
  </w:style>
  <w:style w:type="table" w:styleId="43">
    <w:name w:val="Bordered - Accent 6"/>
    <w:basedOn w:val="110"/>
    <w:uiPriority w:val="99"/>
    <w:pPr>
      <w:spacing w:after="0" w:line="240" w:lineRule="auto"/>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color w:val="404040"/>
        <w:sz w:val="22"/>
      </w:rPr>
      <w:tblPr/>
      <w:tcPr>
        <w:tcBorders>
          <w:left w:val="single" w:color="FBD4B4" w:sz="4" w:space="0"/>
          <w:top w:val="single" w:color="FBD4B4" w:sz="4" w:space="0"/>
          <w:right w:val="single" w:color="FBD4B4" w:sz="4" w:space="0"/>
          <w:bottom w:val="single" w:color="FBD4B4" w:sz="4" w:space="0"/>
        </w:tcBorders>
      </w:tcPr>
    </w:tblStylePr>
    <w:tblStylePr w:type="firstCol">
      <w:rPr>
        <w:color w:val="404040"/>
        <w:sz w:val="22"/>
      </w:rPr>
      <w:tblPr/>
      <w:tcPr>
        <w:tcBorders>
          <w:right w:val="single" w:color="FABF8F" w:sz="12" w:space="0"/>
        </w:tcBorders>
      </w:tcPr>
    </w:tblStylePr>
    <w:tblStylePr w:type="firstRow">
      <w:rPr>
        <w:color w:val="404040"/>
        <w:sz w:val="22"/>
      </w:rPr>
      <w:tblPr/>
      <w:tcPr>
        <w:tcBorders>
          <w:bottom w:val="single" w:color="FABF8F" w:sz="12" w:space="0"/>
        </w:tcBorders>
      </w:tcPr>
    </w:tblStylePr>
    <w:tblStylePr w:type="lastCol">
      <w:rPr>
        <w:color w:val="404040"/>
        <w:sz w:val="22"/>
      </w:rPr>
      <w:tblPr/>
      <w:tcPr>
        <w:tcBorders>
          <w:left w:val="single" w:color="FABF8F" w:sz="12" w:space="0"/>
        </w:tcBorders>
      </w:tcPr>
    </w:tblStylePr>
    <w:tblStylePr w:type="lastRow">
      <w:rPr>
        <w:color w:val="404040"/>
        <w:sz w:val="22"/>
      </w:rPr>
      <w:tblPr/>
      <w:tcPr>
        <w:tcBorders>
          <w:top w:val="single" w:color="FABF8F" w:sz="12" w:space="0"/>
        </w:tcBorders>
      </w:tcPr>
    </w:tblStylePr>
  </w:style>
  <w:style w:type="table" w:styleId="44">
    <w:name w:val="Bordered &amp; Lined"/>
    <w:basedOn w:val="110"/>
    <w:uiPriority w:val="99"/>
    <w:pPr>
      <w:spacing w:after="0" w:line="240" w:lineRule="auto"/>
    </w:pPr>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D9D9D9"/>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45">
    <w:name w:val="Bordered &amp; Lined - Accent 1"/>
    <w:basedOn w:val="110"/>
    <w:uiPriority w:val="99"/>
    <w:pPr>
      <w:spacing w:after="0" w:line="240" w:lineRule="auto"/>
    </w:pPr>
    <w:rPr>
      <w:color w:val="40404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46">
    <w:name w:val="Bordered &amp; Lined - Accent 2"/>
    <w:basedOn w:val="110"/>
    <w:uiPriority w:val="99"/>
    <w:pPr>
      <w:spacing w:after="0" w:line="240" w:lineRule="auto"/>
    </w:pPr>
    <w:rPr>
      <w:color w:val="40404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47">
    <w:name w:val="Bordered &amp; Lined - Accent 3"/>
    <w:basedOn w:val="110"/>
    <w:uiPriority w:val="99"/>
    <w:pPr>
      <w:spacing w:after="0" w:line="240" w:lineRule="auto"/>
    </w:pPr>
    <w:rPr>
      <w:color w:val="40404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B59"/>
      </w:tcPr>
    </w:tblStylePr>
    <w:tblStylePr w:type="firstRow">
      <w:rPr>
        <w:color w:val="F2F2F2"/>
        <w:sz w:val="22"/>
      </w:rPr>
      <w:tblPr/>
      <w:tcPr>
        <w:shd w:val="clear" w:color="auto" w:fill="9BBB59"/>
      </w:tcPr>
    </w:tblStylePr>
    <w:tblStylePr w:type="lastCol">
      <w:rPr>
        <w:color w:val="F2F2F2"/>
        <w:sz w:val="22"/>
      </w:rPr>
      <w:tblPr/>
      <w:tcPr>
        <w:shd w:val="clear" w:color="auto" w:fill="9BBB59"/>
      </w:tcPr>
    </w:tblStylePr>
    <w:tblStylePr w:type="lastRow">
      <w:rPr>
        <w:color w:val="F2F2F2"/>
        <w:sz w:val="22"/>
      </w:rPr>
      <w:tblPr/>
      <w:tcPr>
        <w:shd w:val="clear" w:color="auto" w:fill="9BBB59"/>
      </w:tcPr>
    </w:tblStylePr>
  </w:style>
  <w:style w:type="table" w:styleId="48">
    <w:name w:val="Bordered &amp; Lined - Accent 4"/>
    <w:basedOn w:val="110"/>
    <w:uiPriority w:val="99"/>
    <w:pPr>
      <w:spacing w:after="0" w:line="240" w:lineRule="auto"/>
    </w:pPr>
    <w:rPr>
      <w:color w:val="40404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49">
    <w:name w:val="Bordered &amp; Lined - Accent 5"/>
    <w:basedOn w:val="110"/>
    <w:uiPriority w:val="99"/>
    <w:pPr>
      <w:spacing w:after="0" w:line="240" w:lineRule="auto"/>
    </w:pPr>
    <w:rPr>
      <w:color w:val="40404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50">
    <w:name w:val="Bordered &amp; Lined - Accent 6"/>
    <w:basedOn w:val="110"/>
    <w:uiPriority w:val="99"/>
    <w:pPr>
      <w:spacing w:after="0" w:line="240" w:lineRule="auto"/>
    </w:pPr>
    <w:rPr>
      <w:color w:val="40404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default="1" w:styleId="110">
    <w:name w:val="Normal Table"/>
    <w:uiPriority w:val="99"/>
    <w:semiHidden/>
    <w:unhideWhenUsed/>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inskupakki.fi/ohjekeskus/tietosuoj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32</TotalTime>
  <Application>Collabora_Office/5.3.10.53$Linux_X86_64 LibreOffice_project/cf2ac11617bce9c49c92d8153ef12b55e5b903f3</Application>
  <Pages>1</Pages>
  <Words>155</Words>
  <Characters>1488</Characters>
  <CharactersWithSpaces>1640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fi-FI</dc:language>
  <cp:lastModifiedBy/>
  <dcterms:modified xsi:type="dcterms:W3CDTF">2018-09-12T09:18:35Z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5.0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